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1D02" w14:textId="20648AB4" w:rsidR="007A7BBE" w:rsidRPr="000E232C" w:rsidRDefault="001A3B4C" w:rsidP="00364AC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center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VÝZVA</w:t>
      </w:r>
    </w:p>
    <w:p w14:paraId="3DBF1D03" w14:textId="54D44ACC" w:rsidR="007A7BBE" w:rsidRPr="005B3639" w:rsidRDefault="007A7BBE" w:rsidP="00364AC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5B3639">
        <w:rPr>
          <w:rFonts w:ascii="Times New Roman" w:hAnsi="Times New Roman"/>
          <w:sz w:val="22"/>
          <w:szCs w:val="22"/>
          <w:lang w:val="cs-CZ"/>
        </w:rPr>
        <w:t>Statutární</w:t>
      </w:r>
      <w:r w:rsidR="00B70185">
        <w:rPr>
          <w:rFonts w:ascii="Times New Roman" w:hAnsi="Times New Roman"/>
          <w:sz w:val="22"/>
          <w:szCs w:val="22"/>
          <w:lang w:val="cs-CZ"/>
        </w:rPr>
        <w:t>ho</w:t>
      </w:r>
      <w:r w:rsidRPr="005B3639">
        <w:rPr>
          <w:rFonts w:ascii="Times New Roman" w:hAnsi="Times New Roman"/>
          <w:sz w:val="22"/>
          <w:szCs w:val="22"/>
          <w:lang w:val="cs-CZ"/>
        </w:rPr>
        <w:t xml:space="preserve"> orgán</w:t>
      </w:r>
      <w:r w:rsidR="00B70185">
        <w:rPr>
          <w:rFonts w:ascii="Times New Roman" w:hAnsi="Times New Roman"/>
          <w:sz w:val="22"/>
          <w:szCs w:val="22"/>
          <w:lang w:val="cs-CZ"/>
        </w:rPr>
        <w:t>u</w:t>
      </w:r>
      <w:r w:rsidRPr="005B3639">
        <w:rPr>
          <w:rFonts w:ascii="Times New Roman" w:hAnsi="Times New Roman"/>
          <w:sz w:val="22"/>
          <w:szCs w:val="22"/>
          <w:lang w:val="cs-CZ"/>
        </w:rPr>
        <w:t xml:space="preserve"> společnost</w:t>
      </w:r>
      <w:r w:rsidR="00B5152E">
        <w:rPr>
          <w:rFonts w:ascii="Times New Roman" w:hAnsi="Times New Roman"/>
          <w:sz w:val="22"/>
          <w:szCs w:val="22"/>
          <w:lang w:val="cs-CZ"/>
        </w:rPr>
        <w:t>i</w:t>
      </w:r>
    </w:p>
    <w:p w14:paraId="3DBF1D06" w14:textId="28D59BF5" w:rsidR="005D2BC4" w:rsidRPr="005B3639" w:rsidRDefault="00A14B2E" w:rsidP="00A14B2E">
      <w:pPr>
        <w:pStyle w:val="FormtovanvHTML"/>
        <w:spacing w:before="240" w:after="24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A14B2E">
        <w:rPr>
          <w:rFonts w:ascii="Times New Roman" w:hAnsi="Times New Roman"/>
          <w:b/>
          <w:sz w:val="22"/>
          <w:szCs w:val="22"/>
          <w:lang w:val="cs-CZ"/>
        </w:rPr>
        <w:t>TRIZON a.s.</w:t>
      </w:r>
      <w:r w:rsidRPr="00A14B2E">
        <w:rPr>
          <w:rFonts w:ascii="Times New Roman" w:hAnsi="Times New Roman"/>
          <w:bCs/>
          <w:sz w:val="22"/>
          <w:szCs w:val="22"/>
          <w:lang w:val="cs-CZ"/>
        </w:rPr>
        <w:t>, IČ</w:t>
      </w:r>
      <w:r w:rsidR="00AF649E">
        <w:rPr>
          <w:rFonts w:ascii="Times New Roman" w:hAnsi="Times New Roman"/>
          <w:bCs/>
          <w:sz w:val="22"/>
          <w:szCs w:val="22"/>
          <w:lang w:val="cs-CZ"/>
        </w:rPr>
        <w:t>O</w:t>
      </w:r>
      <w:r w:rsidRPr="00A14B2E">
        <w:rPr>
          <w:rFonts w:ascii="Times New Roman" w:hAnsi="Times New Roman"/>
          <w:bCs/>
          <w:sz w:val="22"/>
          <w:szCs w:val="22"/>
          <w:lang w:val="cs-CZ"/>
        </w:rPr>
        <w:t xml:space="preserve">: 46709452, se sídlem Křížová 1018/6, Smíchov, 150 00 Praha 5, </w:t>
      </w:r>
      <w:proofErr w:type="spellStart"/>
      <w:r w:rsidRPr="00A14B2E">
        <w:rPr>
          <w:rFonts w:ascii="Times New Roman" w:hAnsi="Times New Roman"/>
          <w:bCs/>
          <w:sz w:val="22"/>
          <w:szCs w:val="22"/>
          <w:lang w:val="cs-CZ"/>
        </w:rPr>
        <w:t>sp</w:t>
      </w:r>
      <w:proofErr w:type="spellEnd"/>
      <w:r w:rsidRPr="00A14B2E">
        <w:rPr>
          <w:rFonts w:ascii="Times New Roman" w:hAnsi="Times New Roman"/>
          <w:bCs/>
          <w:sz w:val="22"/>
          <w:szCs w:val="22"/>
          <w:lang w:val="cs-CZ"/>
        </w:rPr>
        <w:t xml:space="preserve">. zn. B 27073 zapsaná v obchodním rejstříku vedeném u Městského soudu v Praze </w:t>
      </w:r>
      <w:r w:rsidR="005D2BC4" w:rsidRPr="00A14B2E">
        <w:rPr>
          <w:rFonts w:ascii="Times New Roman" w:hAnsi="Times New Roman"/>
          <w:bCs/>
          <w:sz w:val="22"/>
          <w:szCs w:val="22"/>
          <w:lang w:val="cs-CZ"/>
        </w:rPr>
        <w:t>(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dále jen „</w:t>
      </w:r>
      <w:r w:rsidR="00542384" w:rsidRPr="00E02770">
        <w:rPr>
          <w:rFonts w:ascii="Times New Roman" w:hAnsi="Times New Roman"/>
          <w:b/>
          <w:bCs/>
          <w:sz w:val="22"/>
          <w:szCs w:val="22"/>
          <w:lang w:val="cs-CZ"/>
        </w:rPr>
        <w:t>S</w:t>
      </w:r>
      <w:r w:rsidR="005D2BC4" w:rsidRPr="005B3639">
        <w:rPr>
          <w:rFonts w:ascii="Times New Roman" w:hAnsi="Times New Roman"/>
          <w:b/>
          <w:sz w:val="22"/>
          <w:szCs w:val="22"/>
          <w:lang w:val="cs-CZ"/>
        </w:rPr>
        <w:t>polečnost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“)</w:t>
      </w:r>
    </w:p>
    <w:p w14:paraId="00C34E70" w14:textId="77777777" w:rsidR="00642F16" w:rsidRPr="005B3639" w:rsidRDefault="00642F16" w:rsidP="00642F1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271" w:lineRule="auto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 xml:space="preserve">STANOVENÍ DODATEČNÉ LHŮTY K PŘEDLOŽENÍ AKCIÍ NA MAJITELE ZA ÚČELEM JEJICH VÝMĚNY S UPOZORNĚNÍM NA MOŽNOST PROHLÁŠENÍ AKCIÍ ZA NEPLATNÉ </w:t>
      </w:r>
    </w:p>
    <w:p w14:paraId="5FA4CE31" w14:textId="34D02E65" w:rsidR="00642F16" w:rsidRDefault="00642F16" w:rsidP="00642F16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Statutární orgán Společnosti vyzval dne 19.4.2024 akcionáře, aby předložili k výměně akcie na majitele, za akcie na jméno, a to 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nejpozději do 30.6.2024</w:t>
      </w:r>
      <w:r>
        <w:rPr>
          <w:rFonts w:ascii="Times New Roman" w:hAnsi="Times New Roman"/>
          <w:sz w:val="22"/>
          <w:szCs w:val="22"/>
          <w:lang w:val="cs-CZ"/>
        </w:rPr>
        <w:t xml:space="preserve">. Výzva podle předchozí věty byla uveřejněna v Obchodním věstníku pod zn. </w:t>
      </w:r>
      <w:r w:rsidR="00383457">
        <w:rPr>
          <w:rFonts w:ascii="Times New Roman" w:hAnsi="Times New Roman"/>
          <w:sz w:val="22"/>
          <w:szCs w:val="22"/>
          <w:lang w:val="cs-CZ"/>
        </w:rPr>
        <w:t xml:space="preserve">OV08750020 </w:t>
      </w:r>
      <w:r>
        <w:rPr>
          <w:rFonts w:ascii="Times New Roman" w:hAnsi="Times New Roman"/>
          <w:sz w:val="22"/>
          <w:szCs w:val="22"/>
          <w:lang w:val="cs-CZ"/>
        </w:rPr>
        <w:t xml:space="preserve">a dále na internetových stránkách Společnosti. </w:t>
      </w:r>
    </w:p>
    <w:p w14:paraId="50870DC9" w14:textId="77777777" w:rsidR="00642F16" w:rsidRDefault="00642F16" w:rsidP="00642F16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Statutární orgán tímto stanoví akcionářům, kteří akcie k výměně doposud nepředložili, dodatečnou lhůtu ve smyslu ustanovení § 538 zákona č. 90/2012 Sb., o obchodních korporacích (dále jen „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zákon o obchodních korporacích</w:t>
      </w:r>
      <w:r>
        <w:rPr>
          <w:rFonts w:ascii="Times New Roman" w:hAnsi="Times New Roman"/>
          <w:sz w:val="22"/>
          <w:szCs w:val="22"/>
          <w:lang w:val="cs-CZ"/>
        </w:rPr>
        <w:t xml:space="preserve">“), a to </w:t>
      </w:r>
      <w:r w:rsidRPr="007D1A27">
        <w:rPr>
          <w:rFonts w:ascii="Times New Roman" w:hAnsi="Times New Roman"/>
          <w:b/>
          <w:bCs/>
          <w:sz w:val="22"/>
          <w:szCs w:val="22"/>
          <w:lang w:val="cs-CZ"/>
        </w:rPr>
        <w:t>nejpozději do 31.7.2024</w:t>
      </w:r>
      <w:r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6828B11B" w14:textId="77777777" w:rsidR="00642F16" w:rsidRDefault="00642F16" w:rsidP="00642F16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V případě nepředložení akcií Společnost upozorňuje akcionáře, kteří vlastní akcie na majitele, že v souladu s ustanovením § 537 a násl. </w:t>
      </w:r>
      <w:r w:rsidRPr="0041304C">
        <w:rPr>
          <w:rFonts w:ascii="Times New Roman" w:hAnsi="Times New Roman"/>
          <w:sz w:val="22"/>
          <w:szCs w:val="22"/>
          <w:lang w:val="cs-CZ"/>
        </w:rPr>
        <w:t>zákona o obchodních korporacích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může dojít k prohlášení akcií nepředložených k výměně ve shora uvedené dodatečné lhůtě za neplatné nebo prodeji nepřevzatých akcií.</w:t>
      </w:r>
    </w:p>
    <w:p w14:paraId="58AD12F7" w14:textId="77777777" w:rsidR="00AF649E" w:rsidRDefault="00AF649E" w:rsidP="00AF649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Tato výzva byla v souladu se zákonem o obchodních korporacích a stanovami společnosti:</w:t>
      </w:r>
    </w:p>
    <w:p w14:paraId="02BD7C07" w14:textId="01DAF0E9" w:rsidR="00AF649E" w:rsidRDefault="00AF649E" w:rsidP="00AF649E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uveřejněna na internetových stránkách Společnosti (</w:t>
      </w:r>
      <w:r w:rsidR="007D1A27">
        <w:fldChar w:fldCharType="begin"/>
      </w:r>
      <w:r w:rsidR="007D1A27" w:rsidRPr="007D1A27">
        <w:rPr>
          <w:lang w:val="pl-PL"/>
        </w:rPr>
        <w:instrText>HYPERLINK "https://www.kavalier.cz/staroprazskyuzenarsky.html"</w:instrText>
      </w:r>
      <w:r w:rsidR="007D1A27">
        <w:fldChar w:fldCharType="separate"/>
      </w:r>
      <w:r w:rsidRPr="009A59AD">
        <w:rPr>
          <w:rStyle w:val="Hypertextovodkaz"/>
          <w:rFonts w:ascii="Times New Roman" w:hAnsi="Times New Roman"/>
          <w:sz w:val="22"/>
          <w:szCs w:val="22"/>
          <w:lang w:val="cs-CZ"/>
        </w:rPr>
        <w:t>https://www.kavalier.cz/</w:t>
      </w:r>
      <w:r>
        <w:rPr>
          <w:rStyle w:val="Hypertextovodkaz"/>
          <w:rFonts w:ascii="Times New Roman" w:hAnsi="Times New Roman"/>
          <w:sz w:val="22"/>
          <w:szCs w:val="22"/>
          <w:lang w:val="cs-CZ"/>
        </w:rPr>
        <w:t>trizon</w:t>
      </w:r>
      <w:r w:rsidRPr="009A59AD">
        <w:rPr>
          <w:rStyle w:val="Hypertextovodkaz"/>
          <w:rFonts w:ascii="Times New Roman" w:hAnsi="Times New Roman"/>
          <w:sz w:val="22"/>
          <w:szCs w:val="22"/>
          <w:lang w:val="cs-CZ"/>
        </w:rPr>
        <w:t>.html</w:t>
      </w:r>
      <w:r w:rsidR="007D1A27">
        <w:rPr>
          <w:rStyle w:val="Hypertextovodkaz"/>
          <w:rFonts w:ascii="Times New Roman" w:hAnsi="Times New Roman"/>
          <w:sz w:val="22"/>
          <w:szCs w:val="22"/>
          <w:lang w:val="cs-CZ"/>
        </w:rPr>
        <w:fldChar w:fldCharType="end"/>
      </w:r>
      <w:r>
        <w:rPr>
          <w:rFonts w:ascii="Times New Roman" w:hAnsi="Times New Roman"/>
          <w:sz w:val="22"/>
          <w:szCs w:val="22"/>
          <w:lang w:val="cs-CZ"/>
        </w:rPr>
        <w:t>);</w:t>
      </w:r>
    </w:p>
    <w:p w14:paraId="3A4BDA68" w14:textId="77777777" w:rsidR="00AF649E" w:rsidRDefault="00AF649E" w:rsidP="00AF649E">
      <w:pPr>
        <w:pStyle w:val="FormtovanvHTML"/>
        <w:numPr>
          <w:ilvl w:val="0"/>
          <w:numId w:val="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uveřejněna v obchodním věstníku.</w:t>
      </w:r>
    </w:p>
    <w:p w14:paraId="0B0694AA" w14:textId="77777777" w:rsidR="00AF649E" w:rsidRDefault="00AF649E" w:rsidP="00AF649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 ohledem na skutečnost, že Společnosti není známa totožnost akcionářů majících akcie na majitele, nemohou být akcionáři k výměně akcií vyzváni adresným doručením výzvy.</w:t>
      </w:r>
    </w:p>
    <w:p w14:paraId="1681EFD0" w14:textId="77777777" w:rsidR="00AF649E" w:rsidRPr="000141F7" w:rsidRDefault="00AF649E" w:rsidP="00AF649E">
      <w:pPr>
        <w:pStyle w:val="FormtovanvHTML"/>
        <w:spacing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Akcionáři Společnosti se mohou za tímto účelem dostavit do nadepsaného sídla Společnosti, či případně kontaktovat osobu pověřenou Společností za tímto účelem, kterou je </w:t>
      </w:r>
      <w:r w:rsidRPr="00396414">
        <w:rPr>
          <w:rFonts w:ascii="Times New Roman" w:hAnsi="Times New Roman"/>
          <w:b/>
          <w:bCs/>
          <w:sz w:val="22"/>
          <w:szCs w:val="22"/>
          <w:lang w:val="cs-CZ"/>
        </w:rPr>
        <w:t xml:space="preserve">Mgr. Karel Nejtek, </w:t>
      </w:r>
      <w:r w:rsidRPr="00E20471">
        <w:rPr>
          <w:rFonts w:ascii="Times New Roman" w:hAnsi="Times New Roman"/>
          <w:sz w:val="22"/>
          <w:szCs w:val="22"/>
          <w:lang w:val="cs-CZ"/>
        </w:rPr>
        <w:t>advokát GT Legal, advokátní kancelář, s.r.o.</w:t>
      </w:r>
      <w:r>
        <w:rPr>
          <w:rFonts w:ascii="Times New Roman" w:hAnsi="Times New Roman"/>
          <w:sz w:val="22"/>
          <w:szCs w:val="22"/>
          <w:lang w:val="cs-CZ"/>
        </w:rPr>
        <w:t xml:space="preserve">, </w:t>
      </w:r>
      <w:r w:rsidRPr="00E20471">
        <w:rPr>
          <w:rFonts w:ascii="Times New Roman" w:hAnsi="Times New Roman"/>
          <w:sz w:val="22"/>
          <w:szCs w:val="22"/>
          <w:lang w:val="cs-CZ"/>
        </w:rPr>
        <w:t xml:space="preserve">ev. č. </w:t>
      </w:r>
      <w:proofErr w:type="spellStart"/>
      <w:r w:rsidRPr="00E20471">
        <w:rPr>
          <w:rFonts w:ascii="Times New Roman" w:hAnsi="Times New Roman"/>
          <w:sz w:val="22"/>
          <w:szCs w:val="22"/>
          <w:lang w:val="cs-CZ"/>
        </w:rPr>
        <w:t>čak</w:t>
      </w:r>
      <w:proofErr w:type="spellEnd"/>
      <w:r w:rsidRPr="00E20471">
        <w:rPr>
          <w:rFonts w:ascii="Times New Roman" w:hAnsi="Times New Roman"/>
          <w:sz w:val="22"/>
          <w:szCs w:val="22"/>
          <w:lang w:val="cs-CZ"/>
        </w:rPr>
        <w:t>: 12356</w:t>
      </w:r>
      <w:r>
        <w:rPr>
          <w:rFonts w:ascii="Times New Roman" w:hAnsi="Times New Roman"/>
          <w:sz w:val="22"/>
          <w:szCs w:val="22"/>
          <w:lang w:val="cs-CZ"/>
        </w:rPr>
        <w:t xml:space="preserve">, </w:t>
      </w:r>
      <w:r w:rsidRPr="00E20471">
        <w:rPr>
          <w:rFonts w:ascii="Times New Roman" w:hAnsi="Times New Roman"/>
          <w:sz w:val="22"/>
          <w:szCs w:val="22"/>
          <w:lang w:val="cs-CZ"/>
        </w:rPr>
        <w:t>se sídlem: Pujmanové 1753/10a, 140 00 Praha</w:t>
      </w:r>
      <w:r>
        <w:rPr>
          <w:rFonts w:ascii="Times New Roman" w:hAnsi="Times New Roman"/>
          <w:sz w:val="22"/>
          <w:szCs w:val="22"/>
          <w:lang w:val="cs-CZ"/>
        </w:rPr>
        <w:t xml:space="preserve">, a to na jeho e-mailovou adresu </w:t>
      </w:r>
      <w:hyperlink r:id="rId8" w:history="1">
        <w:r w:rsidRPr="004B3C2C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karel.nejtek@gt-legal.com</w:t>
        </w:r>
      </w:hyperlink>
      <w:r>
        <w:rPr>
          <w:rFonts w:ascii="Times New Roman" w:hAnsi="Times New Roman"/>
          <w:sz w:val="22"/>
          <w:szCs w:val="22"/>
          <w:lang w:val="cs-CZ"/>
        </w:rPr>
        <w:t>, nebo na tel. čísle 739 324 026.</w:t>
      </w:r>
    </w:p>
    <w:p w14:paraId="44956955" w14:textId="59156C6B" w:rsidR="00C065BA" w:rsidRPr="000141F7" w:rsidRDefault="00C065BA" w:rsidP="00AF649E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271" w:lineRule="auto"/>
        <w:jc w:val="center"/>
        <w:rPr>
          <w:rFonts w:ascii="Times New Roman" w:hAnsi="Times New Roman"/>
          <w:sz w:val="22"/>
          <w:szCs w:val="22"/>
          <w:lang w:val="cs-CZ"/>
        </w:rPr>
      </w:pPr>
    </w:p>
    <w:sectPr w:rsidR="00C065BA" w:rsidRPr="000141F7" w:rsidSect="001519D0">
      <w:headerReference w:type="default" r:id="rId9"/>
      <w:footerReference w:type="default" r:id="rId10"/>
      <w:headerReference w:type="first" r:id="rId11"/>
      <w:pgSz w:w="11906" w:h="16838"/>
      <w:pgMar w:top="1276" w:right="1417" w:bottom="993" w:left="1417" w:header="708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91898" w14:textId="77777777" w:rsidR="001519D0" w:rsidRDefault="001519D0" w:rsidP="00812055">
      <w:pPr>
        <w:spacing w:after="0"/>
      </w:pPr>
      <w:r>
        <w:separator/>
      </w:r>
    </w:p>
  </w:endnote>
  <w:endnote w:type="continuationSeparator" w:id="0">
    <w:p w14:paraId="23686C55" w14:textId="77777777" w:rsidR="001519D0" w:rsidRDefault="001519D0" w:rsidP="008120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6" w14:textId="77777777" w:rsidR="007A1457" w:rsidRDefault="007A1457" w:rsidP="007A1457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07D0E" w14:textId="77777777" w:rsidR="001519D0" w:rsidRDefault="001519D0" w:rsidP="00812055">
      <w:pPr>
        <w:spacing w:after="0"/>
      </w:pPr>
      <w:r>
        <w:separator/>
      </w:r>
    </w:p>
  </w:footnote>
  <w:footnote w:type="continuationSeparator" w:id="0">
    <w:p w14:paraId="341FCA63" w14:textId="77777777" w:rsidR="001519D0" w:rsidRDefault="001519D0" w:rsidP="008120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5" w14:textId="77777777" w:rsidR="007A1457" w:rsidRDefault="007A1457" w:rsidP="00555A73">
    <w:pPr>
      <w:pStyle w:val="Zhlav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1D17" w14:textId="77777777" w:rsidR="007A1457" w:rsidRDefault="007A1457" w:rsidP="00BB3D27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4DA562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709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26" w:hanging="708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35" w:hanging="709"/>
      </w:pPr>
    </w:lvl>
    <w:lvl w:ilvl="5">
      <w:start w:val="1"/>
      <w:numFmt w:val="decimal"/>
      <w:lvlText w:val="%5)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5)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5)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5)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16D639C"/>
    <w:multiLevelType w:val="hybridMultilevel"/>
    <w:tmpl w:val="D50EFE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7359C"/>
    <w:multiLevelType w:val="hybridMultilevel"/>
    <w:tmpl w:val="CB72688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3136D72"/>
    <w:multiLevelType w:val="hybridMultilevel"/>
    <w:tmpl w:val="02C4622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84D86"/>
    <w:multiLevelType w:val="hybridMultilevel"/>
    <w:tmpl w:val="C372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80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912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120913">
    <w:abstractNumId w:val="2"/>
  </w:num>
  <w:num w:numId="4" w16cid:durableId="1772048649">
    <w:abstractNumId w:val="3"/>
  </w:num>
  <w:num w:numId="5" w16cid:durableId="1027028158">
    <w:abstractNumId w:val="1"/>
  </w:num>
  <w:num w:numId="6" w16cid:durableId="1810853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BBE"/>
    <w:rsid w:val="000007BA"/>
    <w:rsid w:val="00002CB7"/>
    <w:rsid w:val="000141F7"/>
    <w:rsid w:val="000208F1"/>
    <w:rsid w:val="00042E6E"/>
    <w:rsid w:val="000459FE"/>
    <w:rsid w:val="000500A3"/>
    <w:rsid w:val="00056256"/>
    <w:rsid w:val="00071D49"/>
    <w:rsid w:val="00081AA5"/>
    <w:rsid w:val="000C5FC5"/>
    <w:rsid w:val="000D5AEC"/>
    <w:rsid w:val="000E232C"/>
    <w:rsid w:val="00102E80"/>
    <w:rsid w:val="00105A4C"/>
    <w:rsid w:val="001133AF"/>
    <w:rsid w:val="00141B8F"/>
    <w:rsid w:val="001519D0"/>
    <w:rsid w:val="00153D8D"/>
    <w:rsid w:val="00186F82"/>
    <w:rsid w:val="001906AA"/>
    <w:rsid w:val="001A3B4C"/>
    <w:rsid w:val="001A794D"/>
    <w:rsid w:val="001B13A7"/>
    <w:rsid w:val="001C2F76"/>
    <w:rsid w:val="001D28E1"/>
    <w:rsid w:val="001D3E1A"/>
    <w:rsid w:val="001E1245"/>
    <w:rsid w:val="00202F0C"/>
    <w:rsid w:val="00211F9B"/>
    <w:rsid w:val="002123C4"/>
    <w:rsid w:val="002340A0"/>
    <w:rsid w:val="00246132"/>
    <w:rsid w:val="002A1BC7"/>
    <w:rsid w:val="002A5C3F"/>
    <w:rsid w:val="002B12AF"/>
    <w:rsid w:val="002C5708"/>
    <w:rsid w:val="002E7D4C"/>
    <w:rsid w:val="00311648"/>
    <w:rsid w:val="00312746"/>
    <w:rsid w:val="0032320F"/>
    <w:rsid w:val="00341C82"/>
    <w:rsid w:val="00352CFF"/>
    <w:rsid w:val="003553D8"/>
    <w:rsid w:val="00364AC7"/>
    <w:rsid w:val="00383433"/>
    <w:rsid w:val="00383457"/>
    <w:rsid w:val="00395B56"/>
    <w:rsid w:val="00396414"/>
    <w:rsid w:val="003B38A2"/>
    <w:rsid w:val="003B6340"/>
    <w:rsid w:val="003C79BA"/>
    <w:rsid w:val="003D14FC"/>
    <w:rsid w:val="003D52EA"/>
    <w:rsid w:val="003E7E34"/>
    <w:rsid w:val="003F0BA5"/>
    <w:rsid w:val="003F5123"/>
    <w:rsid w:val="004169A7"/>
    <w:rsid w:val="004342A5"/>
    <w:rsid w:val="004374BC"/>
    <w:rsid w:val="00443B1E"/>
    <w:rsid w:val="00472657"/>
    <w:rsid w:val="004A78CE"/>
    <w:rsid w:val="004A7F26"/>
    <w:rsid w:val="004B2A8D"/>
    <w:rsid w:val="004B3C2C"/>
    <w:rsid w:val="004C5F6C"/>
    <w:rsid w:val="004C72F9"/>
    <w:rsid w:val="004D348F"/>
    <w:rsid w:val="004D42FE"/>
    <w:rsid w:val="004D649C"/>
    <w:rsid w:val="00503526"/>
    <w:rsid w:val="00531426"/>
    <w:rsid w:val="00542384"/>
    <w:rsid w:val="00555A73"/>
    <w:rsid w:val="005833D1"/>
    <w:rsid w:val="00583CEF"/>
    <w:rsid w:val="005B3639"/>
    <w:rsid w:val="005D2BC4"/>
    <w:rsid w:val="005D5D8D"/>
    <w:rsid w:val="005E0382"/>
    <w:rsid w:val="005F1140"/>
    <w:rsid w:val="00616633"/>
    <w:rsid w:val="00642F16"/>
    <w:rsid w:val="00662613"/>
    <w:rsid w:val="00663DD1"/>
    <w:rsid w:val="0068521A"/>
    <w:rsid w:val="00694E1A"/>
    <w:rsid w:val="00695087"/>
    <w:rsid w:val="00695B35"/>
    <w:rsid w:val="006B0BED"/>
    <w:rsid w:val="006B23D5"/>
    <w:rsid w:val="006C15EA"/>
    <w:rsid w:val="006D652A"/>
    <w:rsid w:val="006E0D4A"/>
    <w:rsid w:val="007263B3"/>
    <w:rsid w:val="007336BE"/>
    <w:rsid w:val="00736BDD"/>
    <w:rsid w:val="00756A15"/>
    <w:rsid w:val="00763A31"/>
    <w:rsid w:val="00770D34"/>
    <w:rsid w:val="0077229D"/>
    <w:rsid w:val="0077747A"/>
    <w:rsid w:val="0077749B"/>
    <w:rsid w:val="00784353"/>
    <w:rsid w:val="007857D0"/>
    <w:rsid w:val="007960AE"/>
    <w:rsid w:val="007A073D"/>
    <w:rsid w:val="007A1457"/>
    <w:rsid w:val="007A7BBE"/>
    <w:rsid w:val="007B1F28"/>
    <w:rsid w:val="007B3A0C"/>
    <w:rsid w:val="007D0340"/>
    <w:rsid w:val="007D1A27"/>
    <w:rsid w:val="007E58C0"/>
    <w:rsid w:val="007E7281"/>
    <w:rsid w:val="007F777F"/>
    <w:rsid w:val="007F7D55"/>
    <w:rsid w:val="00804D88"/>
    <w:rsid w:val="00812055"/>
    <w:rsid w:val="008239F7"/>
    <w:rsid w:val="008436EE"/>
    <w:rsid w:val="00844634"/>
    <w:rsid w:val="00845F0B"/>
    <w:rsid w:val="008600A0"/>
    <w:rsid w:val="00873F2A"/>
    <w:rsid w:val="00880927"/>
    <w:rsid w:val="008A53D9"/>
    <w:rsid w:val="008C7621"/>
    <w:rsid w:val="008F3E77"/>
    <w:rsid w:val="00905577"/>
    <w:rsid w:val="0092057A"/>
    <w:rsid w:val="009350D5"/>
    <w:rsid w:val="00962677"/>
    <w:rsid w:val="00964B7F"/>
    <w:rsid w:val="0097309D"/>
    <w:rsid w:val="00974F55"/>
    <w:rsid w:val="00977828"/>
    <w:rsid w:val="0098152C"/>
    <w:rsid w:val="00985767"/>
    <w:rsid w:val="00997544"/>
    <w:rsid w:val="009C3148"/>
    <w:rsid w:val="009F1A2C"/>
    <w:rsid w:val="00A00159"/>
    <w:rsid w:val="00A14B2E"/>
    <w:rsid w:val="00A17DA1"/>
    <w:rsid w:val="00A22B30"/>
    <w:rsid w:val="00A245C7"/>
    <w:rsid w:val="00A25C32"/>
    <w:rsid w:val="00A32F5C"/>
    <w:rsid w:val="00A45EC8"/>
    <w:rsid w:val="00A511CD"/>
    <w:rsid w:val="00A632FB"/>
    <w:rsid w:val="00A6497D"/>
    <w:rsid w:val="00A65BA4"/>
    <w:rsid w:val="00A72271"/>
    <w:rsid w:val="00A76D69"/>
    <w:rsid w:val="00A80302"/>
    <w:rsid w:val="00A814D8"/>
    <w:rsid w:val="00A85D89"/>
    <w:rsid w:val="00A8763F"/>
    <w:rsid w:val="00AB2A85"/>
    <w:rsid w:val="00AC4778"/>
    <w:rsid w:val="00AC4E30"/>
    <w:rsid w:val="00AC5669"/>
    <w:rsid w:val="00AD79AE"/>
    <w:rsid w:val="00AE54F7"/>
    <w:rsid w:val="00AE619C"/>
    <w:rsid w:val="00AF649E"/>
    <w:rsid w:val="00B0462D"/>
    <w:rsid w:val="00B04BBE"/>
    <w:rsid w:val="00B04C53"/>
    <w:rsid w:val="00B12955"/>
    <w:rsid w:val="00B14EF6"/>
    <w:rsid w:val="00B330CA"/>
    <w:rsid w:val="00B33564"/>
    <w:rsid w:val="00B35F13"/>
    <w:rsid w:val="00B5152E"/>
    <w:rsid w:val="00B70185"/>
    <w:rsid w:val="00B82A3D"/>
    <w:rsid w:val="00B97B75"/>
    <w:rsid w:val="00BB3D27"/>
    <w:rsid w:val="00BB3FEA"/>
    <w:rsid w:val="00BB7E3E"/>
    <w:rsid w:val="00BC1ACE"/>
    <w:rsid w:val="00BD34DA"/>
    <w:rsid w:val="00BE0095"/>
    <w:rsid w:val="00BE0BD3"/>
    <w:rsid w:val="00BE0C0A"/>
    <w:rsid w:val="00BE100C"/>
    <w:rsid w:val="00BE28E3"/>
    <w:rsid w:val="00BF2D26"/>
    <w:rsid w:val="00C065BA"/>
    <w:rsid w:val="00C07DB8"/>
    <w:rsid w:val="00C143D9"/>
    <w:rsid w:val="00C1755A"/>
    <w:rsid w:val="00C3286F"/>
    <w:rsid w:val="00C44686"/>
    <w:rsid w:val="00C457AB"/>
    <w:rsid w:val="00C71B7E"/>
    <w:rsid w:val="00C861F3"/>
    <w:rsid w:val="00CB1F52"/>
    <w:rsid w:val="00CD2F5C"/>
    <w:rsid w:val="00CE0007"/>
    <w:rsid w:val="00CE358A"/>
    <w:rsid w:val="00D01CCC"/>
    <w:rsid w:val="00D0740A"/>
    <w:rsid w:val="00D218F0"/>
    <w:rsid w:val="00D43ABA"/>
    <w:rsid w:val="00D52592"/>
    <w:rsid w:val="00D560D3"/>
    <w:rsid w:val="00D62F77"/>
    <w:rsid w:val="00D71331"/>
    <w:rsid w:val="00D85875"/>
    <w:rsid w:val="00D93A8A"/>
    <w:rsid w:val="00DA0F85"/>
    <w:rsid w:val="00DA6B56"/>
    <w:rsid w:val="00DD6B91"/>
    <w:rsid w:val="00DE2E97"/>
    <w:rsid w:val="00DE787A"/>
    <w:rsid w:val="00DF4E19"/>
    <w:rsid w:val="00E02770"/>
    <w:rsid w:val="00E1788E"/>
    <w:rsid w:val="00E20471"/>
    <w:rsid w:val="00E3453B"/>
    <w:rsid w:val="00E60D4E"/>
    <w:rsid w:val="00EA2371"/>
    <w:rsid w:val="00EB327A"/>
    <w:rsid w:val="00EC4ECE"/>
    <w:rsid w:val="00EE6638"/>
    <w:rsid w:val="00EF0624"/>
    <w:rsid w:val="00F07EC1"/>
    <w:rsid w:val="00F40684"/>
    <w:rsid w:val="00F47F37"/>
    <w:rsid w:val="00F51B40"/>
    <w:rsid w:val="00F55F07"/>
    <w:rsid w:val="00F74735"/>
    <w:rsid w:val="00F75C7F"/>
    <w:rsid w:val="00F821AD"/>
    <w:rsid w:val="00F96434"/>
    <w:rsid w:val="00FB2827"/>
    <w:rsid w:val="00FB2E0D"/>
    <w:rsid w:val="00FB7267"/>
    <w:rsid w:val="00FC3CA2"/>
    <w:rsid w:val="00FC5D02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F1D02"/>
  <w15:docId w15:val="{A7D9EDFC-B4B5-4A7D-A790-CB7C606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BBE"/>
    <w:pPr>
      <w:spacing w:before="120" w:after="120"/>
      <w:ind w:firstLine="720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7A7BBE"/>
    <w:pPr>
      <w:keepNext/>
      <w:numPr>
        <w:numId w:val="1"/>
      </w:numPr>
      <w:spacing w:before="240" w:after="240"/>
      <w:jc w:val="left"/>
      <w:outlineLvl w:val="0"/>
    </w:pPr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/>
    </w:rPr>
  </w:style>
  <w:style w:type="paragraph" w:styleId="Nadpis3">
    <w:name w:val="heading 3"/>
    <w:basedOn w:val="Normln"/>
    <w:next w:val="Normln"/>
    <w:link w:val="Nadpis3Char"/>
    <w:autoRedefine/>
    <w:semiHidden/>
    <w:unhideWhenUsed/>
    <w:qFormat/>
    <w:rsid w:val="007A7BBE"/>
    <w:pPr>
      <w:numPr>
        <w:ilvl w:val="2"/>
        <w:numId w:val="1"/>
      </w:numPr>
      <w:jc w:val="left"/>
      <w:outlineLvl w:val="2"/>
    </w:pPr>
    <w:rPr>
      <w:rFonts w:ascii="Arial" w:eastAsia="Geneva" w:hAnsi="Arial"/>
      <w:color w:val="000000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7F3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055"/>
  </w:style>
  <w:style w:type="paragraph" w:styleId="Zpat">
    <w:name w:val="footer"/>
    <w:basedOn w:val="Normln"/>
    <w:link w:val="Zpat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2055"/>
  </w:style>
  <w:style w:type="table" w:styleId="Mkatabulky">
    <w:name w:val="Table Grid"/>
    <w:basedOn w:val="Normlntabulka"/>
    <w:uiPriority w:val="59"/>
    <w:rsid w:val="0081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81205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8120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rsid w:val="007A7BBE"/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 w:eastAsia="en-US"/>
    </w:rPr>
  </w:style>
  <w:style w:type="character" w:customStyle="1" w:styleId="Nadpis3Char">
    <w:name w:val="Nadpis 3 Char"/>
    <w:link w:val="Nadpis3"/>
    <w:semiHidden/>
    <w:rsid w:val="007A7BBE"/>
    <w:rPr>
      <w:rFonts w:ascii="Arial" w:eastAsia="Geneva" w:hAnsi="Arial"/>
      <w:color w:val="000000"/>
      <w:sz w:val="22"/>
      <w:lang w:eastAsia="en-US"/>
    </w:rPr>
  </w:style>
  <w:style w:type="character" w:styleId="Hypertextovodkaz">
    <w:name w:val="Hyperlink"/>
    <w:unhideWhenUsed/>
    <w:rsid w:val="007A7BB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nhideWhenUsed/>
    <w:rsid w:val="007A7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Courier New" w:hAnsi="Courier New"/>
      <w:sz w:val="20"/>
      <w:lang w:val="en-US"/>
    </w:rPr>
  </w:style>
  <w:style w:type="character" w:customStyle="1" w:styleId="FormtovanvHTMLChar">
    <w:name w:val="Formátovaný v HTML Char"/>
    <w:link w:val="FormtovanvHTML"/>
    <w:rsid w:val="007A7BBE"/>
    <w:rPr>
      <w:rFonts w:ascii="Courier New" w:eastAsia="Courier New" w:hAnsi="Courier New"/>
      <w:lang w:val="en-US" w:eastAsia="en-US"/>
    </w:rPr>
  </w:style>
  <w:style w:type="paragraph" w:customStyle="1" w:styleId="vec">
    <w:name w:val="vec"/>
    <w:basedOn w:val="Normln"/>
    <w:rsid w:val="007A7BBE"/>
    <w:pPr>
      <w:spacing w:before="0" w:after="480"/>
      <w:ind w:firstLine="0"/>
    </w:pPr>
    <w:rPr>
      <w:b/>
      <w:lang w:val="en-GB" w:eastAsia="cs-CZ"/>
    </w:rPr>
  </w:style>
  <w:style w:type="paragraph" w:customStyle="1" w:styleId="osloveni">
    <w:name w:val="osloveni"/>
    <w:basedOn w:val="Normln"/>
    <w:rsid w:val="007A7BBE"/>
    <w:pPr>
      <w:spacing w:before="0" w:after="240"/>
      <w:ind w:firstLine="0"/>
    </w:pPr>
    <w:rPr>
      <w:lang w:val="en-GB" w:eastAsia="cs-CZ"/>
    </w:rPr>
  </w:style>
  <w:style w:type="character" w:customStyle="1" w:styleId="platne">
    <w:name w:val="platne"/>
    <w:rsid w:val="007A7BBE"/>
  </w:style>
  <w:style w:type="character" w:customStyle="1" w:styleId="platne1">
    <w:name w:val="platne1"/>
    <w:rsid w:val="007A7BBE"/>
  </w:style>
  <w:style w:type="paragraph" w:styleId="Textbubliny">
    <w:name w:val="Balloon Text"/>
    <w:basedOn w:val="Normln"/>
    <w:link w:val="TextbublinyChar"/>
    <w:uiPriority w:val="99"/>
    <w:semiHidden/>
    <w:unhideWhenUsed/>
    <w:rsid w:val="00FC3CA2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3CA2"/>
    <w:rPr>
      <w:rFonts w:ascii="Arial" w:eastAsia="Times New Roman" w:hAnsi="Arial" w:cs="Arial"/>
      <w:sz w:val="16"/>
      <w:szCs w:val="16"/>
      <w:lang w:eastAsia="en-US"/>
    </w:rPr>
  </w:style>
  <w:style w:type="character" w:customStyle="1" w:styleId="ra">
    <w:name w:val="ra"/>
    <w:rsid w:val="00B12955"/>
  </w:style>
  <w:style w:type="character" w:customStyle="1" w:styleId="Nadpis4Char">
    <w:name w:val="Nadpis 4 Char"/>
    <w:basedOn w:val="Standardnpsmoodstavce"/>
    <w:link w:val="Nadpis4"/>
    <w:uiPriority w:val="99"/>
    <w:rsid w:val="00F47F3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preformatted">
    <w:name w:val="preformatted"/>
    <w:basedOn w:val="Standardnpsmoodstavce"/>
    <w:rsid w:val="00D218F0"/>
  </w:style>
  <w:style w:type="paragraph" w:styleId="Odstavecseseznamem">
    <w:name w:val="List Paragraph"/>
    <w:basedOn w:val="Normln"/>
    <w:uiPriority w:val="34"/>
    <w:qFormat/>
    <w:rsid w:val="00583CEF"/>
    <w:pPr>
      <w:suppressAutoHyphens/>
      <w:spacing w:before="0" w:after="0"/>
      <w:ind w:left="720" w:firstLine="0"/>
      <w:contextualSpacing/>
      <w:jc w:val="left"/>
    </w:pPr>
    <w:rPr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065B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141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41F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41F7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1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1F7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nejtek@gt-lega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CBB5-C57A-4235-893E-5BB62FC5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Links>
    <vt:vector size="6" baseType="variant">
      <vt:variant>
        <vt:i4>3538970</vt:i4>
      </vt:variant>
      <vt:variant>
        <vt:i4>0</vt:i4>
      </vt:variant>
      <vt:variant>
        <vt:i4>0</vt:i4>
      </vt:variant>
      <vt:variant>
        <vt:i4>5</vt:i4>
      </vt:variant>
      <vt:variant>
        <vt:lpwstr>mailto:karel.nejtek@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 HLAVAC</dc:creator>
  <cp:lastModifiedBy>GT Legal</cp:lastModifiedBy>
  <cp:revision>99</cp:revision>
  <cp:lastPrinted>2024-04-04T13:52:00Z</cp:lastPrinted>
  <dcterms:created xsi:type="dcterms:W3CDTF">2018-02-27T13:41:00Z</dcterms:created>
  <dcterms:modified xsi:type="dcterms:W3CDTF">2024-07-04T09:15:00Z</dcterms:modified>
</cp:coreProperties>
</file>